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A9" w:rsidRDefault="00E34128" w:rsidP="00A96772">
      <w:r>
        <w:t xml:space="preserve">Logo Historisches Museum Luzern   </w:t>
      </w:r>
      <w:r w:rsidR="007C1E02">
        <w:rPr>
          <w:noProof/>
          <w:lang w:eastAsia="de-CH"/>
        </w:rPr>
        <w:drawing>
          <wp:inline distT="0" distB="0" distL="0" distR="0">
            <wp:extent cx="1466850" cy="685800"/>
            <wp:effectExtent l="0" t="0" r="0" b="0"/>
            <wp:docPr id="4" name="Grafik 4" descr="G:\HML-Vorlagen\Grafikvorlagen\Logos HML und Kanton\Logo HML\LogoHML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ML-Vorlagen\Grafikvorlagen\Logos HML und Kanton\Logo HML\LogoHML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685800"/>
                    </a:xfrm>
                    <a:prstGeom prst="rect">
                      <a:avLst/>
                    </a:prstGeom>
                    <a:noFill/>
                    <a:ln>
                      <a:noFill/>
                    </a:ln>
                  </pic:spPr>
                </pic:pic>
              </a:graphicData>
            </a:graphic>
          </wp:inline>
        </w:drawing>
      </w:r>
    </w:p>
    <w:p w:rsidR="0072019A" w:rsidRPr="00307F86" w:rsidRDefault="0072019A">
      <w:pPr>
        <w:rPr>
          <w:rFonts w:asciiTheme="minorHAnsi" w:hAnsiTheme="minorHAnsi"/>
          <w:sz w:val="24"/>
          <w:szCs w:val="24"/>
        </w:rPr>
      </w:pPr>
    </w:p>
    <w:p w:rsidR="00E34128" w:rsidRDefault="00E34128">
      <w:pPr>
        <w:rPr>
          <w:rFonts w:asciiTheme="minorHAnsi" w:hAnsiTheme="minorHAnsi"/>
          <w:sz w:val="24"/>
          <w:szCs w:val="24"/>
        </w:rPr>
      </w:pPr>
    </w:p>
    <w:p w:rsidR="00CB0028" w:rsidRPr="00C273A3" w:rsidRDefault="00CB0028">
      <w:pPr>
        <w:rPr>
          <w:rFonts w:asciiTheme="minorHAnsi" w:hAnsiTheme="minorHAnsi"/>
          <w:sz w:val="24"/>
          <w:szCs w:val="24"/>
        </w:rPr>
      </w:pPr>
      <w:r w:rsidRPr="00C273A3">
        <w:rPr>
          <w:rFonts w:asciiTheme="minorHAnsi" w:hAnsiTheme="minorHAnsi"/>
          <w:sz w:val="24"/>
          <w:szCs w:val="24"/>
        </w:rPr>
        <w:t xml:space="preserve">Luzern, </w:t>
      </w:r>
      <w:r w:rsidR="00D7527D">
        <w:rPr>
          <w:rFonts w:asciiTheme="minorHAnsi" w:hAnsiTheme="minorHAnsi"/>
          <w:sz w:val="24"/>
          <w:szCs w:val="24"/>
        </w:rPr>
        <w:t>7. April</w:t>
      </w:r>
      <w:r w:rsidR="004D2EE2">
        <w:rPr>
          <w:rFonts w:asciiTheme="minorHAnsi" w:hAnsiTheme="minorHAnsi"/>
          <w:sz w:val="24"/>
          <w:szCs w:val="24"/>
        </w:rPr>
        <w:t xml:space="preserve"> </w:t>
      </w:r>
      <w:r w:rsidR="002150A9" w:rsidRPr="00C273A3">
        <w:rPr>
          <w:rFonts w:asciiTheme="minorHAnsi" w:hAnsiTheme="minorHAnsi"/>
          <w:sz w:val="24"/>
          <w:szCs w:val="24"/>
        </w:rPr>
        <w:t>2014</w:t>
      </w:r>
    </w:p>
    <w:p w:rsidR="00CB0028" w:rsidRPr="00C273A3" w:rsidRDefault="00CB0028">
      <w:pPr>
        <w:rPr>
          <w:rFonts w:asciiTheme="minorHAnsi" w:hAnsiTheme="minorHAnsi"/>
          <w:sz w:val="24"/>
          <w:szCs w:val="24"/>
        </w:rPr>
      </w:pPr>
    </w:p>
    <w:p w:rsidR="008C0F0E" w:rsidRPr="00C273A3" w:rsidRDefault="008C0F0E">
      <w:pPr>
        <w:rPr>
          <w:rFonts w:asciiTheme="minorHAnsi" w:hAnsiTheme="minorHAnsi"/>
          <w:sz w:val="24"/>
          <w:szCs w:val="24"/>
        </w:rPr>
      </w:pPr>
    </w:p>
    <w:p w:rsidR="00307F86" w:rsidRPr="00E34128" w:rsidRDefault="00307F86" w:rsidP="00E34128">
      <w:pPr>
        <w:pStyle w:val="berschrift1"/>
        <w:rPr>
          <w:color w:val="FF0000"/>
        </w:rPr>
      </w:pPr>
      <w:r w:rsidRPr="00E34128">
        <w:rPr>
          <w:color w:val="FF0000"/>
        </w:rPr>
        <w:t xml:space="preserve">Ein unvergesslicher </w:t>
      </w:r>
      <w:r w:rsidR="006558BB" w:rsidRPr="00E34128">
        <w:rPr>
          <w:color w:val="FF0000"/>
        </w:rPr>
        <w:t xml:space="preserve">Ausflug </w:t>
      </w:r>
      <w:r w:rsidR="008044AA" w:rsidRPr="00E34128">
        <w:rPr>
          <w:color w:val="FF0000"/>
        </w:rPr>
        <w:t>i</w:t>
      </w:r>
      <w:r w:rsidR="006558BB" w:rsidRPr="00E34128">
        <w:rPr>
          <w:color w:val="FF0000"/>
        </w:rPr>
        <w:t>ns</w:t>
      </w:r>
      <w:r w:rsidRPr="00E34128">
        <w:rPr>
          <w:color w:val="FF0000"/>
        </w:rPr>
        <w:t xml:space="preserve"> Historische Museum Luzern</w:t>
      </w:r>
    </w:p>
    <w:p w:rsidR="008C0F0E" w:rsidRPr="00C273A3" w:rsidRDefault="008C0F0E">
      <w:pPr>
        <w:rPr>
          <w:rFonts w:asciiTheme="minorHAnsi" w:hAnsiTheme="minorHAnsi"/>
          <w:sz w:val="24"/>
          <w:szCs w:val="24"/>
        </w:rPr>
      </w:pPr>
    </w:p>
    <w:p w:rsidR="00307F86" w:rsidRPr="00B82AE7" w:rsidRDefault="00307F86" w:rsidP="00307F86">
      <w:pPr>
        <w:spacing w:after="240"/>
        <w:rPr>
          <w:rFonts w:asciiTheme="minorHAnsi" w:hAnsiTheme="minorHAnsi"/>
          <w:sz w:val="24"/>
          <w:szCs w:val="24"/>
          <w:lang w:val="de-DE"/>
        </w:rPr>
      </w:pPr>
      <w:bookmarkStart w:id="0" w:name="_GoBack"/>
      <w:r w:rsidRPr="00C273A3">
        <w:rPr>
          <w:rFonts w:asciiTheme="minorHAnsi" w:hAnsiTheme="minorHAnsi"/>
          <w:sz w:val="24"/>
          <w:szCs w:val="24"/>
          <w:lang w:val="de-DE"/>
        </w:rPr>
        <w:t>Das Historische Museum</w:t>
      </w:r>
      <w:r w:rsidR="004D2EE2">
        <w:rPr>
          <w:rFonts w:asciiTheme="minorHAnsi" w:hAnsiTheme="minorHAnsi"/>
          <w:sz w:val="24"/>
          <w:szCs w:val="24"/>
          <w:lang w:val="de-DE"/>
        </w:rPr>
        <w:t xml:space="preserve"> Luzern</w:t>
      </w:r>
      <w:r w:rsidRPr="00C273A3">
        <w:rPr>
          <w:rFonts w:asciiTheme="minorHAnsi" w:hAnsiTheme="minorHAnsi"/>
          <w:sz w:val="24"/>
          <w:szCs w:val="24"/>
          <w:lang w:val="de-DE"/>
        </w:rPr>
        <w:t xml:space="preserve"> </w:t>
      </w:r>
      <w:r w:rsidR="00B82AE7">
        <w:rPr>
          <w:rFonts w:asciiTheme="minorHAnsi" w:hAnsiTheme="minorHAnsi"/>
          <w:sz w:val="24"/>
          <w:szCs w:val="24"/>
          <w:lang w:val="de-DE"/>
        </w:rPr>
        <w:t xml:space="preserve">ist bekannt für seine weltweit einmaligen Theatertouren und packenden Ausstellungen. Es befindet sich im alten Zeughaus </w:t>
      </w:r>
      <w:r w:rsidR="00370791">
        <w:rPr>
          <w:rFonts w:asciiTheme="minorHAnsi" w:hAnsiTheme="minorHAnsi"/>
          <w:sz w:val="24"/>
          <w:szCs w:val="24"/>
          <w:lang w:val="de-DE"/>
        </w:rPr>
        <w:t>mitte</w:t>
      </w:r>
      <w:r w:rsidR="006558BB">
        <w:rPr>
          <w:rFonts w:asciiTheme="minorHAnsi" w:hAnsiTheme="minorHAnsi"/>
          <w:sz w:val="24"/>
          <w:szCs w:val="24"/>
          <w:lang w:val="de-DE"/>
        </w:rPr>
        <w:t xml:space="preserve">n in der Altstadt Luzerns. </w:t>
      </w:r>
      <w:r w:rsidRPr="00C273A3">
        <w:rPr>
          <w:rFonts w:asciiTheme="minorHAnsi" w:hAnsiTheme="minorHAnsi" w:cs="Times New Roman"/>
          <w:sz w:val="24"/>
          <w:szCs w:val="24"/>
        </w:rPr>
        <w:t>Für Gruppen ist das Museum auch nach 17 Uhr geöffnet.</w:t>
      </w:r>
    </w:p>
    <w:p w:rsidR="0072019A" w:rsidRPr="00C273A3" w:rsidRDefault="0072019A" w:rsidP="0072019A">
      <w:pPr>
        <w:spacing w:after="240"/>
        <w:rPr>
          <w:rFonts w:asciiTheme="minorHAnsi" w:hAnsiTheme="minorHAnsi" w:cs="Times New Roman"/>
          <w:b/>
          <w:sz w:val="24"/>
          <w:szCs w:val="24"/>
        </w:rPr>
      </w:pPr>
      <w:r w:rsidRPr="00C273A3">
        <w:rPr>
          <w:rFonts w:asciiTheme="minorHAnsi" w:hAnsiTheme="minorHAnsi"/>
          <w:b/>
          <w:sz w:val="24"/>
          <w:szCs w:val="24"/>
        </w:rPr>
        <w:t>Wir bieten</w:t>
      </w:r>
      <w:r w:rsidRPr="00C273A3">
        <w:rPr>
          <w:rFonts w:asciiTheme="minorHAnsi" w:hAnsiTheme="minorHAnsi" w:cs="Times New Roman"/>
          <w:b/>
          <w:sz w:val="24"/>
          <w:szCs w:val="24"/>
        </w:rPr>
        <w:t xml:space="preserve"> zwei neue Kulturprogramme an, die sich mit typischen Geräuschen und Klängen der Luzerner Kult</w:t>
      </w:r>
      <w:r w:rsidR="006558BB">
        <w:rPr>
          <w:rFonts w:asciiTheme="minorHAnsi" w:hAnsiTheme="minorHAnsi" w:cs="Times New Roman"/>
          <w:b/>
          <w:sz w:val="24"/>
          <w:szCs w:val="24"/>
        </w:rPr>
        <w:t xml:space="preserve">urgeschichte auseinandersetzen und </w:t>
      </w:r>
      <w:r w:rsidR="00D7527D">
        <w:rPr>
          <w:rFonts w:asciiTheme="minorHAnsi" w:hAnsiTheme="minorHAnsi" w:cs="Times New Roman"/>
          <w:b/>
          <w:sz w:val="24"/>
          <w:szCs w:val="24"/>
        </w:rPr>
        <w:t>daher auch speziell für Blinde und Seebehinderte</w:t>
      </w:r>
      <w:r w:rsidR="006558BB">
        <w:rPr>
          <w:rFonts w:asciiTheme="minorHAnsi" w:hAnsiTheme="minorHAnsi" w:cs="Times New Roman"/>
          <w:b/>
          <w:sz w:val="24"/>
          <w:szCs w:val="24"/>
        </w:rPr>
        <w:t xml:space="preserve"> geeignet sind.</w:t>
      </w:r>
    </w:p>
    <w:bookmarkEnd w:id="0"/>
    <w:p w:rsidR="00A0094D" w:rsidRPr="00A0094D" w:rsidRDefault="00E34128" w:rsidP="00307F86">
      <w:pPr>
        <w:spacing w:after="240"/>
        <w:rPr>
          <w:rFonts w:asciiTheme="minorHAnsi" w:hAnsiTheme="minorHAnsi" w:cs="Times New Roman"/>
          <w:i/>
          <w:color w:val="FF0000"/>
          <w:sz w:val="24"/>
          <w:szCs w:val="24"/>
          <w:lang w:val="de-DE"/>
        </w:rPr>
      </w:pPr>
      <w:r w:rsidRPr="00E34128">
        <w:rPr>
          <w:rStyle w:val="berschrift2Zchn"/>
          <w:color w:val="FF0000"/>
        </w:rPr>
        <w:t xml:space="preserve">Theatertour </w:t>
      </w:r>
      <w:r w:rsidR="00307F86" w:rsidRPr="00E34128">
        <w:rPr>
          <w:rStyle w:val="berschrift2Zchn"/>
          <w:color w:val="FF0000"/>
        </w:rPr>
        <w:t xml:space="preserve">Luzern im Ohr! Eine Klangspur von der Eiszeit bis in die Gegenwart </w:t>
      </w:r>
      <w:r w:rsidR="002F2543" w:rsidRPr="00E34128">
        <w:rPr>
          <w:rStyle w:val="berschrift2Zchn"/>
          <w:color w:val="FF0000"/>
        </w:rPr>
        <w:br/>
      </w:r>
      <w:r w:rsidR="00307F86" w:rsidRPr="00C273A3">
        <w:rPr>
          <w:rFonts w:asciiTheme="minorHAnsi" w:hAnsiTheme="minorHAnsi" w:cs="Times New Roman"/>
          <w:sz w:val="24"/>
          <w:szCs w:val="24"/>
          <w:lang w:val="de-DE"/>
        </w:rPr>
        <w:t xml:space="preserve">Momente der Luzerner Geschichte werden anhand von Tönen, Geräuschen und Stimmen lebendig. Wie tönt Luzern? Welche Klänge prägen diese Stadt? Welche Geräusche gehören dazu? Was hören und hörten Luzerner Ohren? Lauschen Sie gespannt den Klängen, die der Luzerner </w:t>
      </w:r>
      <w:proofErr w:type="spellStart"/>
      <w:r w:rsidR="00307F86" w:rsidRPr="00C273A3">
        <w:rPr>
          <w:rFonts w:asciiTheme="minorHAnsi" w:hAnsiTheme="minorHAnsi" w:cs="Times New Roman"/>
          <w:sz w:val="24"/>
          <w:szCs w:val="24"/>
          <w:lang w:val="de-DE"/>
        </w:rPr>
        <w:t>Tonjäger</w:t>
      </w:r>
      <w:proofErr w:type="spellEnd"/>
      <w:r w:rsidR="00307F86" w:rsidRPr="00C273A3">
        <w:rPr>
          <w:rFonts w:asciiTheme="minorHAnsi" w:hAnsiTheme="minorHAnsi" w:cs="Times New Roman"/>
          <w:sz w:val="24"/>
          <w:szCs w:val="24"/>
          <w:lang w:val="de-DE"/>
        </w:rPr>
        <w:t xml:space="preserve"> gesammelt hat. </w:t>
      </w:r>
      <w:r w:rsidR="00A0094D">
        <w:rPr>
          <w:rFonts w:asciiTheme="minorHAnsi" w:hAnsiTheme="minorHAnsi" w:cs="Times New Roman"/>
          <w:sz w:val="24"/>
          <w:szCs w:val="24"/>
          <w:lang w:val="de-DE"/>
        </w:rPr>
        <w:br/>
      </w:r>
      <w:r w:rsidR="00A0094D" w:rsidRPr="00A0094D">
        <w:rPr>
          <w:rFonts w:asciiTheme="minorHAnsi" w:hAnsiTheme="minorHAnsi" w:cs="Times New Roman"/>
          <w:i/>
          <w:color w:val="FF0000"/>
          <w:sz w:val="24"/>
          <w:szCs w:val="24"/>
          <w:lang w:val="de-DE"/>
        </w:rPr>
        <w:t>(nur auf Voranmeldung mit mindestens 1 Begleitperson, da Theatertour speziell angepasst wird)</w:t>
      </w:r>
    </w:p>
    <w:p w:rsidR="00307F86" w:rsidRPr="00E34128" w:rsidRDefault="00307F86" w:rsidP="00E34128">
      <w:pPr>
        <w:pStyle w:val="berschrift2"/>
        <w:rPr>
          <w:color w:val="FF0000"/>
        </w:rPr>
      </w:pPr>
      <w:r w:rsidRPr="00E34128">
        <w:rPr>
          <w:color w:val="FF0000"/>
        </w:rPr>
        <w:t>Ausstellung «</w:t>
      </w:r>
      <w:proofErr w:type="spellStart"/>
      <w:r w:rsidRPr="00E34128">
        <w:rPr>
          <w:color w:val="FF0000"/>
        </w:rPr>
        <w:t>tü-ta-too</w:t>
      </w:r>
      <w:proofErr w:type="spellEnd"/>
      <w:r w:rsidRPr="00E34128">
        <w:rPr>
          <w:color w:val="FF0000"/>
        </w:rPr>
        <w:t>. Das Ohr auf Reisen» (</w:t>
      </w:r>
      <w:r w:rsidR="004D2EE2" w:rsidRPr="00E34128">
        <w:rPr>
          <w:color w:val="FF0000"/>
        </w:rPr>
        <w:t>bis 7. September</w:t>
      </w:r>
      <w:r w:rsidRPr="00E34128">
        <w:rPr>
          <w:color w:val="FF0000"/>
        </w:rPr>
        <w:t xml:space="preserve"> 2014)</w:t>
      </w:r>
    </w:p>
    <w:p w:rsidR="00307F86" w:rsidRPr="00C273A3" w:rsidRDefault="00307F86" w:rsidP="00307F86">
      <w:pPr>
        <w:rPr>
          <w:rFonts w:asciiTheme="minorHAnsi" w:hAnsiTheme="minorHAnsi" w:cs="Times New Roman"/>
          <w:sz w:val="24"/>
          <w:szCs w:val="24"/>
        </w:rPr>
      </w:pPr>
      <w:r w:rsidRPr="00C273A3">
        <w:rPr>
          <w:rFonts w:asciiTheme="minorHAnsi" w:hAnsiTheme="minorHAnsi"/>
          <w:sz w:val="24"/>
          <w:szCs w:val="24"/>
        </w:rPr>
        <w:t>Die Ausstellung der Schweizer Nationalphonothek bietet eine spannende Zeitreise durch das klingende Kulturgut der Schweiz</w:t>
      </w:r>
      <w:r w:rsidR="00C273A3">
        <w:rPr>
          <w:rFonts w:asciiTheme="minorHAnsi" w:hAnsiTheme="minorHAnsi"/>
          <w:sz w:val="24"/>
          <w:szCs w:val="24"/>
        </w:rPr>
        <w:t>:</w:t>
      </w:r>
      <w:r w:rsidRPr="00C273A3">
        <w:rPr>
          <w:rFonts w:asciiTheme="minorHAnsi" w:hAnsiTheme="minorHAnsi"/>
          <w:sz w:val="24"/>
          <w:szCs w:val="24"/>
        </w:rPr>
        <w:t xml:space="preserve"> Klänge, Geräusche, Musik, Stimmen und Reden. </w:t>
      </w:r>
      <w:r w:rsidR="00C273A3">
        <w:rPr>
          <w:rFonts w:asciiTheme="minorHAnsi" w:hAnsiTheme="minorHAnsi"/>
          <w:sz w:val="24"/>
          <w:szCs w:val="24"/>
        </w:rPr>
        <w:br/>
      </w:r>
      <w:r w:rsidR="0072019A" w:rsidRPr="00C273A3">
        <w:rPr>
          <w:rFonts w:ascii="Calibri" w:eastAsia="Times New Roman" w:hAnsi="Calibri" w:cs="Arial"/>
          <w:sz w:val="24"/>
          <w:szCs w:val="24"/>
          <w:lang w:eastAsia="de-CH"/>
        </w:rPr>
        <w:t xml:space="preserve">Die Ausstellung </w:t>
      </w:r>
      <w:r w:rsidR="006558BB">
        <w:rPr>
          <w:rFonts w:ascii="Calibri" w:eastAsia="Times New Roman" w:hAnsi="Calibri" w:cs="Arial"/>
          <w:sz w:val="24"/>
          <w:szCs w:val="24"/>
          <w:lang w:eastAsia="de-CH"/>
        </w:rPr>
        <w:t xml:space="preserve">ist sehr interaktiv, sinnlich und einfach verständlich aufgebaut und </w:t>
      </w:r>
      <w:r w:rsidR="0072019A" w:rsidRPr="00C273A3">
        <w:rPr>
          <w:rFonts w:ascii="Calibri" w:eastAsia="Times New Roman" w:hAnsi="Calibri" w:cs="Arial"/>
          <w:sz w:val="24"/>
          <w:szCs w:val="24"/>
          <w:lang w:eastAsia="de-CH"/>
        </w:rPr>
        <w:t xml:space="preserve">beinhaltet </w:t>
      </w:r>
      <w:r w:rsidR="00370791">
        <w:rPr>
          <w:rFonts w:ascii="Calibri" w:eastAsia="Times New Roman" w:hAnsi="Calibri" w:cs="Arial"/>
          <w:sz w:val="24"/>
          <w:szCs w:val="24"/>
          <w:lang w:eastAsia="de-CH"/>
        </w:rPr>
        <w:t xml:space="preserve">auch </w:t>
      </w:r>
      <w:r w:rsidR="0072019A" w:rsidRPr="00C273A3">
        <w:rPr>
          <w:rFonts w:ascii="Calibri" w:eastAsia="Times New Roman" w:hAnsi="Calibri" w:cs="Arial"/>
          <w:sz w:val="24"/>
          <w:szCs w:val="24"/>
          <w:lang w:eastAsia="de-CH"/>
        </w:rPr>
        <w:t xml:space="preserve">50 Tondokumente zur </w:t>
      </w:r>
      <w:r w:rsidR="00370791">
        <w:rPr>
          <w:rFonts w:ascii="Calibri" w:eastAsia="Times New Roman" w:hAnsi="Calibri" w:cs="Arial"/>
          <w:sz w:val="24"/>
          <w:szCs w:val="24"/>
          <w:lang w:eastAsia="de-CH"/>
        </w:rPr>
        <w:t>Region um Luzern.</w:t>
      </w:r>
      <w:r w:rsidR="006558BB">
        <w:rPr>
          <w:rFonts w:ascii="Calibri" w:eastAsia="Times New Roman" w:hAnsi="Calibri" w:cs="Arial"/>
          <w:sz w:val="24"/>
          <w:szCs w:val="24"/>
          <w:lang w:eastAsia="de-CH"/>
        </w:rPr>
        <w:t xml:space="preserve"> </w:t>
      </w:r>
      <w:r w:rsidR="006558BB">
        <w:rPr>
          <w:rFonts w:ascii="Calibri" w:eastAsia="Times New Roman" w:hAnsi="Calibri" w:cs="Arial"/>
          <w:sz w:val="24"/>
          <w:szCs w:val="24"/>
          <w:lang w:eastAsia="de-CH"/>
        </w:rPr>
        <w:br/>
      </w:r>
    </w:p>
    <w:p w:rsidR="00307F86" w:rsidRPr="00C273A3" w:rsidRDefault="00307F86" w:rsidP="00307F86">
      <w:pPr>
        <w:rPr>
          <w:rFonts w:asciiTheme="minorHAnsi" w:hAnsiTheme="minorHAnsi"/>
          <w:sz w:val="24"/>
          <w:szCs w:val="24"/>
        </w:rPr>
      </w:pPr>
      <w:r w:rsidRPr="00C273A3">
        <w:rPr>
          <w:rFonts w:asciiTheme="minorHAnsi" w:hAnsiTheme="minorHAnsi"/>
          <w:sz w:val="24"/>
          <w:szCs w:val="24"/>
        </w:rPr>
        <w:t>Wir freuen uns, Sie bei uns zu begrüssen.</w:t>
      </w:r>
    </w:p>
    <w:p w:rsidR="00307F86" w:rsidRDefault="00307F86">
      <w:pPr>
        <w:rPr>
          <w:rFonts w:asciiTheme="minorHAnsi" w:hAnsiTheme="minorHAnsi"/>
          <w:sz w:val="24"/>
          <w:szCs w:val="24"/>
        </w:rPr>
      </w:pPr>
    </w:p>
    <w:p w:rsidR="006558BB" w:rsidRPr="00C273A3" w:rsidRDefault="006558BB">
      <w:pPr>
        <w:rPr>
          <w:rFonts w:asciiTheme="minorHAnsi" w:hAnsiTheme="minorHAnsi"/>
          <w:sz w:val="24"/>
          <w:szCs w:val="24"/>
        </w:rPr>
      </w:pPr>
    </w:p>
    <w:p w:rsidR="008C0F0E" w:rsidRPr="00C273A3" w:rsidRDefault="008C0F0E" w:rsidP="002F2543">
      <w:pPr>
        <w:rPr>
          <w:rFonts w:asciiTheme="minorHAnsi" w:hAnsiTheme="minorHAnsi"/>
          <w:sz w:val="24"/>
          <w:szCs w:val="24"/>
        </w:rPr>
      </w:pPr>
      <w:r w:rsidRPr="00C273A3">
        <w:rPr>
          <w:rFonts w:asciiTheme="minorHAnsi" w:hAnsiTheme="minorHAnsi"/>
          <w:sz w:val="24"/>
          <w:szCs w:val="24"/>
        </w:rPr>
        <w:t>Mit freundlichen Grüssen</w:t>
      </w:r>
    </w:p>
    <w:p w:rsidR="001A5991" w:rsidRPr="00C273A3" w:rsidRDefault="001A5991">
      <w:pPr>
        <w:rPr>
          <w:rFonts w:asciiTheme="minorHAnsi" w:hAnsiTheme="minorHAnsi"/>
          <w:sz w:val="24"/>
          <w:szCs w:val="24"/>
        </w:rPr>
      </w:pPr>
    </w:p>
    <w:p w:rsidR="002F2543" w:rsidRPr="00C273A3" w:rsidRDefault="00E34128" w:rsidP="002F2543">
      <w:pPr>
        <w:tabs>
          <w:tab w:val="left" w:pos="5245"/>
        </w:tabs>
        <w:rPr>
          <w:rFonts w:asciiTheme="minorHAnsi" w:hAnsiTheme="minorHAnsi"/>
          <w:sz w:val="24"/>
          <w:szCs w:val="24"/>
        </w:rPr>
      </w:pPr>
      <w:r>
        <w:rPr>
          <w:rFonts w:asciiTheme="minorHAnsi" w:hAnsiTheme="minorHAnsi" w:cs="Arial"/>
          <w:b/>
          <w:sz w:val="24"/>
          <w:szCs w:val="24"/>
        </w:rPr>
        <w:t>Historisches Museum Luzern</w:t>
      </w:r>
      <w:r>
        <w:rPr>
          <w:rFonts w:asciiTheme="minorHAnsi" w:hAnsiTheme="minorHAnsi" w:cs="Arial"/>
          <w:b/>
          <w:sz w:val="24"/>
          <w:szCs w:val="24"/>
        </w:rPr>
        <w:br/>
      </w:r>
      <w:r w:rsidR="002F2543" w:rsidRPr="00C273A3">
        <w:rPr>
          <w:rFonts w:asciiTheme="minorHAnsi" w:hAnsiTheme="minorHAnsi"/>
          <w:sz w:val="24"/>
          <w:szCs w:val="24"/>
        </w:rPr>
        <w:t>Alexandra Strobel</w:t>
      </w:r>
    </w:p>
    <w:p w:rsidR="001A5991" w:rsidRPr="00C273A3" w:rsidRDefault="008C0F0E" w:rsidP="002150A9">
      <w:pPr>
        <w:tabs>
          <w:tab w:val="left" w:pos="5245"/>
        </w:tabs>
        <w:ind w:left="708" w:hanging="708"/>
        <w:rPr>
          <w:rFonts w:asciiTheme="minorHAnsi" w:hAnsiTheme="minorHAnsi"/>
          <w:sz w:val="24"/>
          <w:szCs w:val="24"/>
        </w:rPr>
      </w:pPr>
      <w:r w:rsidRPr="00C273A3">
        <w:rPr>
          <w:rFonts w:asciiTheme="minorHAnsi" w:hAnsiTheme="minorHAnsi"/>
          <w:sz w:val="24"/>
          <w:szCs w:val="24"/>
        </w:rPr>
        <w:t>Marketing</w:t>
      </w:r>
      <w:r w:rsidR="00602FAF" w:rsidRPr="00C273A3">
        <w:rPr>
          <w:rFonts w:asciiTheme="minorHAnsi" w:hAnsiTheme="minorHAnsi"/>
          <w:sz w:val="24"/>
          <w:szCs w:val="24"/>
        </w:rPr>
        <w:t xml:space="preserve"> &amp; Kommunikation</w:t>
      </w:r>
    </w:p>
    <w:sectPr w:rsidR="001A5991" w:rsidRPr="00C273A3">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AB2" w:rsidRDefault="00CA6AB2" w:rsidP="00310764">
      <w:r>
        <w:separator/>
      </w:r>
    </w:p>
  </w:endnote>
  <w:endnote w:type="continuationSeparator" w:id="0">
    <w:p w:rsidR="00CA6AB2" w:rsidRDefault="00CA6AB2" w:rsidP="0031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764" w:rsidRPr="008C0F0E" w:rsidRDefault="00310764" w:rsidP="008C0F0E">
    <w:pPr>
      <w:autoSpaceDE w:val="0"/>
      <w:autoSpaceDN w:val="0"/>
      <w:adjustRightInd w:val="0"/>
      <w:rPr>
        <w:rFonts w:asciiTheme="minorHAnsi" w:hAnsiTheme="minorHAnsi" w:cs="Arial"/>
        <w:sz w:val="18"/>
        <w:szCs w:val="18"/>
      </w:rPr>
    </w:pPr>
    <w:r w:rsidRPr="008C0F0E">
      <w:rPr>
        <w:rFonts w:asciiTheme="minorHAnsi" w:hAnsiTheme="minorHAnsi"/>
        <w:sz w:val="18"/>
        <w:szCs w:val="18"/>
      </w:rPr>
      <w:t>Historisches Muse</w:t>
    </w:r>
    <w:r w:rsidR="008C0F0E" w:rsidRPr="008C0F0E">
      <w:rPr>
        <w:rFonts w:asciiTheme="minorHAnsi" w:hAnsiTheme="minorHAnsi"/>
        <w:sz w:val="18"/>
        <w:szCs w:val="18"/>
      </w:rPr>
      <w:t xml:space="preserve">um Luzern, Pfistergasse 24, </w:t>
    </w:r>
    <w:r w:rsidR="008C0F0E" w:rsidRPr="008C0F0E">
      <w:rPr>
        <w:rFonts w:asciiTheme="minorHAnsi" w:hAnsiTheme="minorHAnsi" w:cs="Arial"/>
        <w:sz w:val="18"/>
        <w:szCs w:val="18"/>
      </w:rPr>
      <w:t>P</w:t>
    </w:r>
    <w:r w:rsidR="008C0F0E">
      <w:rPr>
        <w:rFonts w:asciiTheme="minorHAnsi" w:hAnsiTheme="minorHAnsi" w:cs="Arial"/>
        <w:sz w:val="18"/>
        <w:szCs w:val="18"/>
      </w:rPr>
      <w:t>P</w:t>
    </w:r>
    <w:r w:rsidR="008C0F0E" w:rsidRPr="008C0F0E">
      <w:rPr>
        <w:rFonts w:asciiTheme="minorHAnsi" w:hAnsiTheme="minorHAnsi" w:cs="Arial"/>
        <w:sz w:val="18"/>
        <w:szCs w:val="18"/>
      </w:rPr>
      <w:t xml:space="preserve"> 7437, </w:t>
    </w:r>
    <w:r w:rsidR="008C0F0E" w:rsidRPr="008C0F0E">
      <w:rPr>
        <w:rFonts w:asciiTheme="minorHAnsi" w:hAnsiTheme="minorHAnsi"/>
        <w:sz w:val="18"/>
        <w:szCs w:val="18"/>
      </w:rPr>
      <w:t>6000</w:t>
    </w:r>
    <w:r w:rsidRPr="008C0F0E">
      <w:rPr>
        <w:rFonts w:asciiTheme="minorHAnsi" w:hAnsiTheme="minorHAnsi"/>
        <w:sz w:val="18"/>
        <w:szCs w:val="18"/>
      </w:rPr>
      <w:t xml:space="preserve"> Luzern</w:t>
    </w:r>
    <w:r w:rsidR="008C0F0E" w:rsidRPr="008C0F0E">
      <w:rPr>
        <w:rFonts w:asciiTheme="minorHAnsi" w:hAnsiTheme="minorHAnsi"/>
        <w:sz w:val="18"/>
        <w:szCs w:val="18"/>
      </w:rPr>
      <w:t xml:space="preserve"> 7</w:t>
    </w:r>
    <w:r w:rsidRPr="008C0F0E">
      <w:rPr>
        <w:rFonts w:asciiTheme="minorHAnsi" w:hAnsiTheme="minorHAnsi"/>
        <w:sz w:val="18"/>
        <w:szCs w:val="18"/>
      </w:rPr>
      <w:t xml:space="preserve">, </w:t>
    </w:r>
    <w:r w:rsidR="008C0F0E">
      <w:rPr>
        <w:rFonts w:asciiTheme="minorHAnsi" w:hAnsiTheme="minorHAnsi"/>
        <w:sz w:val="18"/>
        <w:szCs w:val="18"/>
      </w:rPr>
      <w:t xml:space="preserve">Tel. 041 228 54 24, </w:t>
    </w:r>
    <w:r w:rsidRPr="008C0F0E">
      <w:rPr>
        <w:rFonts w:asciiTheme="minorHAnsi" w:hAnsiTheme="minorHAnsi"/>
        <w:sz w:val="18"/>
        <w:szCs w:val="18"/>
      </w:rPr>
      <w:t>www.historischesmuseum.lu.ch</w:t>
    </w:r>
  </w:p>
  <w:p w:rsidR="00310764" w:rsidRDefault="0031076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AB2" w:rsidRDefault="00CA6AB2" w:rsidP="00310764">
      <w:r>
        <w:separator/>
      </w:r>
    </w:p>
  </w:footnote>
  <w:footnote w:type="continuationSeparator" w:id="0">
    <w:p w:rsidR="00CA6AB2" w:rsidRDefault="00CA6AB2" w:rsidP="00310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28"/>
    <w:rsid w:val="00093685"/>
    <w:rsid w:val="001A5991"/>
    <w:rsid w:val="002150A9"/>
    <w:rsid w:val="002E3938"/>
    <w:rsid w:val="002F2543"/>
    <w:rsid w:val="00307F86"/>
    <w:rsid w:val="00310764"/>
    <w:rsid w:val="00370791"/>
    <w:rsid w:val="003767AA"/>
    <w:rsid w:val="0039731F"/>
    <w:rsid w:val="003D69AD"/>
    <w:rsid w:val="00405C2C"/>
    <w:rsid w:val="004A69B3"/>
    <w:rsid w:val="004D2EE2"/>
    <w:rsid w:val="004F7656"/>
    <w:rsid w:val="00512F54"/>
    <w:rsid w:val="00513B80"/>
    <w:rsid w:val="00602FAF"/>
    <w:rsid w:val="006558BB"/>
    <w:rsid w:val="006C5BB2"/>
    <w:rsid w:val="00712467"/>
    <w:rsid w:val="0072019A"/>
    <w:rsid w:val="00777EF4"/>
    <w:rsid w:val="007C1E02"/>
    <w:rsid w:val="007C3C75"/>
    <w:rsid w:val="008044AA"/>
    <w:rsid w:val="0086392D"/>
    <w:rsid w:val="008C0F0E"/>
    <w:rsid w:val="00907443"/>
    <w:rsid w:val="00A0094D"/>
    <w:rsid w:val="00A34390"/>
    <w:rsid w:val="00A96772"/>
    <w:rsid w:val="00AC7174"/>
    <w:rsid w:val="00B82AE7"/>
    <w:rsid w:val="00B91FF7"/>
    <w:rsid w:val="00C273A3"/>
    <w:rsid w:val="00C4638D"/>
    <w:rsid w:val="00C6232D"/>
    <w:rsid w:val="00CA6AB2"/>
    <w:rsid w:val="00CB0028"/>
    <w:rsid w:val="00CE3968"/>
    <w:rsid w:val="00D7527D"/>
    <w:rsid w:val="00DD71B1"/>
    <w:rsid w:val="00E34128"/>
    <w:rsid w:val="00E56F3E"/>
    <w:rsid w:val="00F632EF"/>
    <w:rsid w:val="00FA1420"/>
    <w:rsid w:val="00FD77D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E341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341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C5B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B2"/>
    <w:rPr>
      <w:rFonts w:ascii="Tahoma" w:hAnsi="Tahoma" w:cs="Tahoma"/>
      <w:sz w:val="16"/>
      <w:szCs w:val="16"/>
    </w:rPr>
  </w:style>
  <w:style w:type="paragraph" w:styleId="Kopfzeile">
    <w:name w:val="header"/>
    <w:basedOn w:val="Standard"/>
    <w:link w:val="KopfzeileZchn"/>
    <w:uiPriority w:val="99"/>
    <w:unhideWhenUsed/>
    <w:rsid w:val="00310764"/>
    <w:pPr>
      <w:tabs>
        <w:tab w:val="center" w:pos="4536"/>
        <w:tab w:val="right" w:pos="9072"/>
      </w:tabs>
    </w:pPr>
  </w:style>
  <w:style w:type="character" w:customStyle="1" w:styleId="KopfzeileZchn">
    <w:name w:val="Kopfzeile Zchn"/>
    <w:basedOn w:val="Absatz-Standardschriftart"/>
    <w:link w:val="Kopfzeile"/>
    <w:uiPriority w:val="99"/>
    <w:rsid w:val="00310764"/>
  </w:style>
  <w:style w:type="paragraph" w:styleId="Fuzeile">
    <w:name w:val="footer"/>
    <w:basedOn w:val="Standard"/>
    <w:link w:val="FuzeileZchn"/>
    <w:uiPriority w:val="99"/>
    <w:unhideWhenUsed/>
    <w:rsid w:val="00310764"/>
    <w:pPr>
      <w:tabs>
        <w:tab w:val="center" w:pos="4536"/>
        <w:tab w:val="right" w:pos="9072"/>
      </w:tabs>
    </w:pPr>
  </w:style>
  <w:style w:type="character" w:customStyle="1" w:styleId="FuzeileZchn">
    <w:name w:val="Fußzeile Zchn"/>
    <w:basedOn w:val="Absatz-Standardschriftart"/>
    <w:link w:val="Fuzeile"/>
    <w:uiPriority w:val="99"/>
    <w:rsid w:val="00310764"/>
  </w:style>
  <w:style w:type="character" w:styleId="Hyperlink">
    <w:name w:val="Hyperlink"/>
    <w:basedOn w:val="Absatz-Standardschriftart"/>
    <w:uiPriority w:val="99"/>
    <w:semiHidden/>
    <w:unhideWhenUsed/>
    <w:rsid w:val="008C0F0E"/>
    <w:rPr>
      <w:color w:val="0000FF" w:themeColor="hyperlink"/>
      <w:u w:val="single"/>
    </w:rPr>
  </w:style>
  <w:style w:type="character" w:customStyle="1" w:styleId="berschrift2Zchn">
    <w:name w:val="Überschrift 2 Zchn"/>
    <w:basedOn w:val="Absatz-Standardschriftart"/>
    <w:link w:val="berschrift2"/>
    <w:uiPriority w:val="9"/>
    <w:rsid w:val="00E34128"/>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E3412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E341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341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C5B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B2"/>
    <w:rPr>
      <w:rFonts w:ascii="Tahoma" w:hAnsi="Tahoma" w:cs="Tahoma"/>
      <w:sz w:val="16"/>
      <w:szCs w:val="16"/>
    </w:rPr>
  </w:style>
  <w:style w:type="paragraph" w:styleId="Kopfzeile">
    <w:name w:val="header"/>
    <w:basedOn w:val="Standard"/>
    <w:link w:val="KopfzeileZchn"/>
    <w:uiPriority w:val="99"/>
    <w:unhideWhenUsed/>
    <w:rsid w:val="00310764"/>
    <w:pPr>
      <w:tabs>
        <w:tab w:val="center" w:pos="4536"/>
        <w:tab w:val="right" w:pos="9072"/>
      </w:tabs>
    </w:pPr>
  </w:style>
  <w:style w:type="character" w:customStyle="1" w:styleId="KopfzeileZchn">
    <w:name w:val="Kopfzeile Zchn"/>
    <w:basedOn w:val="Absatz-Standardschriftart"/>
    <w:link w:val="Kopfzeile"/>
    <w:uiPriority w:val="99"/>
    <w:rsid w:val="00310764"/>
  </w:style>
  <w:style w:type="paragraph" w:styleId="Fuzeile">
    <w:name w:val="footer"/>
    <w:basedOn w:val="Standard"/>
    <w:link w:val="FuzeileZchn"/>
    <w:uiPriority w:val="99"/>
    <w:unhideWhenUsed/>
    <w:rsid w:val="00310764"/>
    <w:pPr>
      <w:tabs>
        <w:tab w:val="center" w:pos="4536"/>
        <w:tab w:val="right" w:pos="9072"/>
      </w:tabs>
    </w:pPr>
  </w:style>
  <w:style w:type="character" w:customStyle="1" w:styleId="FuzeileZchn">
    <w:name w:val="Fußzeile Zchn"/>
    <w:basedOn w:val="Absatz-Standardschriftart"/>
    <w:link w:val="Fuzeile"/>
    <w:uiPriority w:val="99"/>
    <w:rsid w:val="00310764"/>
  </w:style>
  <w:style w:type="character" w:styleId="Hyperlink">
    <w:name w:val="Hyperlink"/>
    <w:basedOn w:val="Absatz-Standardschriftart"/>
    <w:uiPriority w:val="99"/>
    <w:semiHidden/>
    <w:unhideWhenUsed/>
    <w:rsid w:val="008C0F0E"/>
    <w:rPr>
      <w:color w:val="0000FF" w:themeColor="hyperlink"/>
      <w:u w:val="single"/>
    </w:rPr>
  </w:style>
  <w:style w:type="character" w:customStyle="1" w:styleId="berschrift2Zchn">
    <w:name w:val="Überschrift 2 Zchn"/>
    <w:basedOn w:val="Absatz-Standardschriftart"/>
    <w:link w:val="berschrift2"/>
    <w:uiPriority w:val="9"/>
    <w:rsid w:val="00E34128"/>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E3412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88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B794C-0CF5-4A02-94C0-B1034BB2C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1329</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Kanton Luzern</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Strobel</dc:creator>
  <cp:lastModifiedBy>Rahel Rohrer</cp:lastModifiedBy>
  <cp:revision>2</cp:revision>
  <cp:lastPrinted>2014-03-31T10:14:00Z</cp:lastPrinted>
  <dcterms:created xsi:type="dcterms:W3CDTF">2014-04-07T14:42:00Z</dcterms:created>
  <dcterms:modified xsi:type="dcterms:W3CDTF">2014-04-07T14:42:00Z</dcterms:modified>
</cp:coreProperties>
</file>